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67" w:lineRule="auto"/>
        <w:rPr>
          <w:rFonts w:ascii="Arial"/>
          <w:sz w:val="21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-200025</wp:posOffset>
            </wp:positionH>
            <wp:positionV relativeFrom="paragraph">
              <wp:posOffset>34925</wp:posOffset>
            </wp:positionV>
            <wp:extent cx="8835390" cy="3085465"/>
            <wp:effectExtent l="0" t="0" r="3810" b="635"/>
            <wp:wrapNone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rcRect b="35372"/>
                    <a:stretch>
                      <a:fillRect/>
                    </a:stretch>
                  </pic:blipFill>
                  <pic:spPr>
                    <a:xfrm>
                      <a:off x="0" y="0"/>
                      <a:ext cx="8835390" cy="308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67" w:lineRule="auto"/>
        <w:rPr>
          <w:rFonts w:ascii="Arial"/>
          <w:sz w:val="21"/>
        </w:rPr>
      </w:pPr>
    </w:p>
    <w:p>
      <w:pPr>
        <w:spacing w:line="267" w:lineRule="auto"/>
        <w:rPr>
          <w:rFonts w:ascii="Arial"/>
          <w:sz w:val="21"/>
        </w:rPr>
      </w:pPr>
    </w:p>
    <w:p>
      <w:pPr>
        <w:spacing w:line="268" w:lineRule="auto"/>
        <w:rPr>
          <w:rFonts w:ascii="Arial"/>
          <w:sz w:val="21"/>
        </w:rPr>
      </w:pPr>
    </w:p>
    <w:p>
      <w:pPr>
        <w:spacing w:line="3062" w:lineRule="exact"/>
        <w:textAlignment w:val="center"/>
      </w:pPr>
    </w:p>
    <w:p>
      <w:pPr>
        <w:spacing w:line="277" w:lineRule="auto"/>
        <w:rPr>
          <w:rFonts w:ascii="Arial"/>
          <w:sz w:val="21"/>
        </w:rPr>
      </w:pPr>
    </w:p>
    <w:p>
      <w:pPr>
        <w:spacing w:line="277" w:lineRule="auto"/>
        <w:rPr>
          <w:rFonts w:ascii="Arial"/>
          <w:sz w:val="21"/>
        </w:rPr>
      </w:pPr>
    </w:p>
    <w:p>
      <w:pPr>
        <w:spacing w:line="277" w:lineRule="auto"/>
        <w:rPr>
          <w:rFonts w:ascii="Arial"/>
          <w:sz w:val="21"/>
        </w:rPr>
      </w:pPr>
    </w:p>
    <w:p>
      <w:pPr>
        <w:spacing w:line="278" w:lineRule="auto"/>
        <w:rPr>
          <w:rFonts w:ascii="Arial"/>
          <w:sz w:val="21"/>
        </w:rPr>
      </w:pPr>
    </w:p>
    <w:p>
      <w:pPr>
        <w:spacing w:before="101" w:line="225" w:lineRule="auto"/>
        <w:outlineLvl w:val="0"/>
        <w:rPr>
          <w:rFonts w:ascii="宋体" w:hAnsi="宋体" w:eastAsia="宋体" w:cs="宋体"/>
          <w:spacing w:val="15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</w:pPr>
    </w:p>
    <w:p>
      <w:pPr>
        <w:spacing w:before="101" w:line="225" w:lineRule="auto"/>
        <w:ind w:left="4103"/>
        <w:outlineLvl w:val="0"/>
        <w:rPr>
          <w:rFonts w:ascii="宋体" w:hAnsi="宋体" w:eastAsia="宋体" w:cs="宋体"/>
          <w:sz w:val="31"/>
          <w:szCs w:val="31"/>
        </w:rPr>
      </w:pPr>
      <w:r>
        <w:rPr>
          <w:rFonts w:ascii="宋体" w:hAnsi="宋体" w:eastAsia="宋体" w:cs="宋体"/>
          <w:spacing w:val="15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建</w:t>
      </w:r>
      <w:r>
        <w:rPr>
          <w:rFonts w:ascii="宋体" w:hAnsi="宋体" w:eastAsia="宋体" w:cs="宋体"/>
          <w:spacing w:val="10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筑施工企业三类人员考前培训</w:t>
      </w:r>
      <w:r>
        <w:rPr>
          <w:rFonts w:hint="eastAsia" w:ascii="宋体" w:hAnsi="宋体" w:eastAsia="宋体" w:cs="宋体"/>
          <w:spacing w:val="10"/>
          <w:sz w:val="31"/>
          <w:szCs w:val="31"/>
          <w:lang w:val="en-US" w:eastAsia="zh-CN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报名</w:t>
      </w:r>
      <w:r>
        <w:rPr>
          <w:rFonts w:ascii="宋体" w:hAnsi="宋体" w:eastAsia="宋体" w:cs="宋体"/>
          <w:spacing w:val="10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操作手册</w:t>
      </w:r>
    </w:p>
    <w:p>
      <w:pPr>
        <w:spacing w:line="359" w:lineRule="auto"/>
        <w:rPr>
          <w:rFonts w:ascii="Arial"/>
          <w:sz w:val="21"/>
        </w:rPr>
      </w:pPr>
    </w:p>
    <w:p>
      <w:pPr>
        <w:spacing w:before="101" w:line="225" w:lineRule="auto"/>
        <w:ind w:left="4103" w:firstLine="660" w:firstLineChars="200"/>
        <w:outlineLvl w:val="0"/>
        <w:rPr>
          <w:rFonts w:ascii="宋体" w:hAnsi="宋体" w:eastAsia="宋体" w:cs="宋体"/>
          <w:spacing w:val="10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hint="eastAsia" w:ascii="宋体" w:hAnsi="宋体" w:eastAsia="宋体" w:cs="宋体"/>
          <w:spacing w:val="10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https://jinhua.etledu.com/</w:t>
      </w:r>
    </w:p>
    <w:p>
      <w:pPr>
        <w:spacing w:line="252" w:lineRule="auto"/>
        <w:rPr>
          <w:rFonts w:ascii="Arial"/>
          <w:sz w:val="21"/>
        </w:rPr>
      </w:pPr>
    </w:p>
    <w:p>
      <w:pPr>
        <w:spacing w:before="133" w:line="187" w:lineRule="auto"/>
        <w:ind w:left="6184"/>
        <w:outlineLvl w:val="0"/>
        <w:rPr>
          <w:rFonts w:ascii="微软雅黑" w:hAnsi="微软雅黑" w:eastAsia="微软雅黑" w:cs="微软雅黑"/>
          <w:spacing w:val="8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</w:pPr>
      <w:r>
        <w:rPr>
          <w:rFonts w:ascii="微软雅黑" w:hAnsi="微软雅黑" w:eastAsia="微软雅黑" w:cs="微软雅黑"/>
          <w:spacing w:val="11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企</w:t>
      </w:r>
      <w:r>
        <w:rPr>
          <w:rFonts w:ascii="微软雅黑" w:hAnsi="微软雅黑" w:eastAsia="微软雅黑" w:cs="微软雅黑"/>
          <w:spacing w:val="8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业操作篇</w:t>
      </w:r>
    </w:p>
    <w:p>
      <w:pPr>
        <w:spacing w:before="133" w:line="187" w:lineRule="auto"/>
        <w:ind w:left="6184"/>
        <w:outlineLvl w:val="0"/>
        <w:rPr>
          <w:rFonts w:ascii="微软雅黑" w:hAnsi="微软雅黑" w:eastAsia="微软雅黑" w:cs="微软雅黑"/>
          <w:spacing w:val="8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</w:pPr>
    </w:p>
    <w:p>
      <w:pPr>
        <w:ind w:firstLine="8610" w:firstLineChars="4100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 xml:space="preserve">报名咨询电话：0579-823883780   </w:t>
      </w:r>
    </w:p>
    <w:p>
      <w:pPr>
        <w:ind w:left="210" w:hanging="210" w:hangingChars="100"/>
        <w:rPr>
          <w:rFonts w:hint="eastAsia" w:eastAsia="宋体"/>
          <w:lang w:val="en-US" w:eastAsia="zh-CN"/>
        </w:rPr>
      </w:pPr>
    </w:p>
    <w:p>
      <w:pPr>
        <w:ind w:firstLine="8610" w:firstLineChars="4100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网站技术支持电话：400-999-9355(转1)</w:t>
      </w:r>
    </w:p>
    <w:p>
      <w:pPr>
        <w:ind w:left="210" w:hanging="210" w:hangingChars="100"/>
        <w:rPr>
          <w:rFonts w:hint="default" w:eastAsia="宋体"/>
          <w:lang w:val="en-US" w:eastAsia="zh-CN"/>
        </w:rPr>
        <w:sectPr>
          <w:pgSz w:w="16839" w:h="11906"/>
          <w:pgMar w:top="1012" w:right="1478" w:bottom="0" w:left="1440" w:header="0" w:footer="0" w:gutter="0"/>
          <w:cols w:space="720" w:num="1"/>
        </w:sectPr>
      </w:pPr>
    </w:p>
    <w:p>
      <w:pPr>
        <w:spacing w:before="100" w:line="227" w:lineRule="auto"/>
        <w:ind w:left="7"/>
        <w:outlineLvl w:val="1"/>
        <w:rPr>
          <w:rFonts w:ascii="黑体" w:hAnsi="黑体" w:eastAsia="黑体" w:cs="黑体"/>
          <w:sz w:val="31"/>
          <w:szCs w:val="31"/>
        </w:rPr>
      </w:pPr>
      <w:r>
        <w:rPr>
          <w:rFonts w:ascii="黑体" w:hAnsi="黑体" w:eastAsia="黑体" w:cs="黑体"/>
          <w:spacing w:val="8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报名注意事项</w:t>
      </w:r>
      <w:r>
        <w:rPr>
          <w:rFonts w:ascii="黑体" w:hAnsi="黑体" w:eastAsia="黑体" w:cs="黑体"/>
          <w:spacing w:val="6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：</w:t>
      </w:r>
    </w:p>
    <w:p>
      <w:pPr>
        <w:spacing w:line="317" w:lineRule="auto"/>
        <w:rPr>
          <w:rFonts w:ascii="Arial"/>
          <w:sz w:val="21"/>
        </w:rPr>
      </w:pPr>
    </w:p>
    <w:p>
      <w:pPr>
        <w:tabs>
          <w:tab w:val="left" w:pos="206"/>
        </w:tabs>
        <w:spacing w:before="133" w:line="282" w:lineRule="auto"/>
        <w:ind w:left="1" w:firstLine="49"/>
        <w:rPr>
          <w:rFonts w:hint="eastAsia" w:ascii="华文仿宋" w:hAnsi="华文仿宋" w:eastAsia="华文仿宋" w:cs="华文仿宋"/>
          <w:sz w:val="31"/>
          <w:szCs w:val="31"/>
        </w:rPr>
      </w:pP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  <w:lang w:eastAsia="zh-CN"/>
        </w:rPr>
        <w:t>（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  <w:lang w:val="en-US" w:eastAsia="zh-CN"/>
        </w:rPr>
        <w:t>1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  <w:lang w:eastAsia="zh-CN"/>
        </w:rPr>
        <w:t>）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</w:rPr>
        <w:t>企业须先在本培训系统注册，同时必须是浙江省建筑市场监管服务平台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  <w:lang w:eastAsia="zh-CN"/>
        </w:rPr>
        <w:t>（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</w:rPr>
        <w:t>浙江省建筑市场监</w:t>
      </w:r>
      <w:r>
        <w:rPr>
          <w:rFonts w:hint="eastAsia" w:ascii="华文仿宋" w:hAnsi="华文仿宋" w:eastAsia="华文仿宋" w:cs="华文仿宋"/>
          <w:color w:val="FF0000"/>
          <w:spacing w:val="3"/>
          <w:sz w:val="31"/>
          <w:szCs w:val="31"/>
        </w:rPr>
        <w:t>管</w:t>
      </w:r>
      <w:r>
        <w:rPr>
          <w:rFonts w:hint="eastAsia" w:ascii="华文仿宋" w:hAnsi="华文仿宋" w:eastAsia="华文仿宋" w:cs="华文仿宋"/>
          <w:color w:val="FF0000"/>
          <w:spacing w:val="-2"/>
          <w:sz w:val="31"/>
          <w:szCs w:val="31"/>
        </w:rPr>
        <w:t>与诚信系统</w:t>
      </w:r>
      <w:r>
        <w:rPr>
          <w:rFonts w:hint="eastAsia" w:ascii="华文仿宋" w:hAnsi="华文仿宋" w:eastAsia="华文仿宋" w:cs="华文仿宋"/>
          <w:color w:val="FF0000"/>
          <w:spacing w:val="-4"/>
          <w:sz w:val="31"/>
          <w:szCs w:val="31"/>
          <w:lang w:eastAsia="zh-CN"/>
        </w:rPr>
        <w:t>）</w:t>
      </w:r>
      <w:r>
        <w:rPr>
          <w:rFonts w:hint="eastAsia" w:ascii="华文仿宋" w:hAnsi="华文仿宋" w:eastAsia="华文仿宋" w:cs="华文仿宋"/>
          <w:color w:val="FF0000"/>
          <w:spacing w:val="-2"/>
          <w:sz w:val="31"/>
          <w:szCs w:val="31"/>
        </w:rPr>
        <w:t>的企业用户；考试报班环节会</w:t>
      </w:r>
      <w:r>
        <w:rPr>
          <w:rFonts w:hint="eastAsia" w:ascii="华文仿宋" w:hAnsi="华文仿宋" w:eastAsia="华文仿宋" w:cs="华文仿宋"/>
          <w:color w:val="FF0000"/>
          <w:spacing w:val="-1"/>
          <w:sz w:val="31"/>
          <w:szCs w:val="31"/>
        </w:rPr>
        <w:t>核验年龄及社保</w:t>
      </w:r>
      <w:r>
        <w:rPr>
          <w:rFonts w:hint="eastAsia" w:ascii="华文仿宋" w:hAnsi="华文仿宋" w:eastAsia="华文仿宋" w:cs="华文仿宋"/>
          <w:color w:val="FF0000"/>
          <w:spacing w:val="-1"/>
          <w:sz w:val="31"/>
          <w:szCs w:val="31"/>
          <w:lang w:eastAsia="zh-CN"/>
        </w:rPr>
        <w:t>，</w:t>
      </w:r>
      <w:r>
        <w:rPr>
          <w:rFonts w:hint="eastAsia" w:ascii="华文仿宋" w:hAnsi="华文仿宋" w:eastAsia="华文仿宋" w:cs="华文仿宋"/>
          <w:color w:val="FF0000"/>
          <w:spacing w:val="-2"/>
          <w:sz w:val="31"/>
          <w:szCs w:val="31"/>
          <w:lang w:val="en-US" w:eastAsia="zh-CN"/>
        </w:rPr>
        <w:t>若</w:t>
      </w:r>
      <w:r>
        <w:rPr>
          <w:rFonts w:hint="eastAsia" w:ascii="华文仿宋" w:hAnsi="华文仿宋" w:eastAsia="华文仿宋" w:cs="华文仿宋"/>
          <w:color w:val="FF0000"/>
          <w:spacing w:val="-1"/>
          <w:sz w:val="31"/>
          <w:szCs w:val="31"/>
        </w:rPr>
        <w:t>年龄及社保</w:t>
      </w:r>
      <w:r>
        <w:rPr>
          <w:rFonts w:hint="eastAsia" w:ascii="华文仿宋" w:hAnsi="华文仿宋" w:eastAsia="华文仿宋" w:cs="华文仿宋"/>
          <w:color w:val="FF0000"/>
          <w:spacing w:val="-1"/>
          <w:sz w:val="31"/>
          <w:szCs w:val="31"/>
          <w:lang w:val="en-US" w:eastAsia="zh-CN"/>
        </w:rPr>
        <w:t>条件</w:t>
      </w:r>
      <w:r>
        <w:rPr>
          <w:rFonts w:hint="eastAsia" w:ascii="华文仿宋" w:hAnsi="华文仿宋" w:eastAsia="华文仿宋" w:cs="华文仿宋"/>
          <w:color w:val="FF0000"/>
          <w:spacing w:val="-2"/>
          <w:sz w:val="31"/>
          <w:szCs w:val="31"/>
          <w:lang w:val="en-US" w:eastAsia="zh-CN"/>
        </w:rPr>
        <w:t>不符</w:t>
      </w:r>
      <w:r>
        <w:rPr>
          <w:rFonts w:hint="eastAsia" w:ascii="华文仿宋" w:hAnsi="华文仿宋" w:eastAsia="华文仿宋" w:cs="华文仿宋"/>
          <w:color w:val="FF0000"/>
          <w:spacing w:val="-2"/>
          <w:sz w:val="31"/>
          <w:szCs w:val="31"/>
        </w:rPr>
        <w:t>，即使培训报名成功，也无法进行后续的报班参加</w:t>
      </w:r>
      <w:r>
        <w:rPr>
          <w:rFonts w:hint="eastAsia" w:ascii="华文仿宋" w:hAnsi="华文仿宋" w:eastAsia="华文仿宋" w:cs="华文仿宋"/>
          <w:color w:val="FF0000"/>
          <w:spacing w:val="-8"/>
          <w:sz w:val="31"/>
          <w:szCs w:val="31"/>
        </w:rPr>
        <w:t>考试</w:t>
      </w:r>
      <w:r>
        <w:rPr>
          <w:rFonts w:hint="eastAsia" w:ascii="华文仿宋" w:hAnsi="华文仿宋" w:eastAsia="华文仿宋" w:cs="华文仿宋"/>
          <w:color w:val="FF0000"/>
          <w:spacing w:val="-4"/>
          <w:sz w:val="31"/>
          <w:szCs w:val="31"/>
        </w:rPr>
        <w:t>，责任由企业自己承担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  <w:lang w:eastAsia="zh-CN"/>
        </w:rPr>
        <w:t>（</w:t>
      </w:r>
      <w:r>
        <w:rPr>
          <w:rFonts w:hint="eastAsia" w:ascii="华文仿宋" w:hAnsi="华文仿宋" w:eastAsia="华文仿宋" w:cs="华文仿宋"/>
          <w:color w:val="FF0000"/>
          <w:spacing w:val="-4"/>
          <w:sz w:val="31"/>
          <w:szCs w:val="31"/>
          <w:lang w:val="en-US" w:eastAsia="zh-CN"/>
        </w:rPr>
        <w:t>培训报名成功后不能修改与退费</w:t>
      </w:r>
      <w:r>
        <w:rPr>
          <w:rFonts w:hint="eastAsia" w:ascii="华文仿宋" w:hAnsi="华文仿宋" w:eastAsia="华文仿宋" w:cs="华文仿宋"/>
          <w:color w:val="FF0000"/>
          <w:spacing w:val="-4"/>
          <w:sz w:val="31"/>
          <w:szCs w:val="31"/>
          <w:lang w:eastAsia="zh-CN"/>
        </w:rPr>
        <w:t>）</w:t>
      </w:r>
      <w:r>
        <w:rPr>
          <w:rFonts w:hint="eastAsia" w:ascii="华文仿宋" w:hAnsi="华文仿宋" w:eastAsia="华文仿宋" w:cs="华文仿宋"/>
          <w:color w:val="FF0000"/>
          <w:spacing w:val="-4"/>
          <w:sz w:val="31"/>
          <w:szCs w:val="31"/>
        </w:rPr>
        <w:t>。</w:t>
      </w:r>
    </w:p>
    <w:p>
      <w:pPr>
        <w:tabs>
          <w:tab w:val="left" w:pos="206"/>
        </w:tabs>
        <w:spacing w:before="3" w:line="291" w:lineRule="auto"/>
        <w:ind w:right="93" w:firstLine="51"/>
        <w:rPr>
          <w:rFonts w:ascii="微软雅黑" w:hAnsi="微软雅黑" w:eastAsia="微软雅黑" w:cs="微软雅黑"/>
          <w:sz w:val="31"/>
          <w:szCs w:val="31"/>
        </w:rPr>
      </w:pPr>
      <w:r>
        <w:rPr>
          <w:rFonts w:hint="eastAsia" w:ascii="华文仿宋" w:hAnsi="华文仿宋" w:eastAsia="华文仿宋" w:cs="华文仿宋"/>
          <w:color w:val="FF0000"/>
          <w:spacing w:val="6"/>
          <w:sz w:val="31"/>
          <w:szCs w:val="31"/>
          <w:lang w:eastAsia="zh-CN"/>
        </w:rPr>
        <w:t>（</w:t>
      </w:r>
      <w:r>
        <w:rPr>
          <w:rFonts w:hint="eastAsia" w:ascii="华文仿宋" w:hAnsi="华文仿宋" w:eastAsia="华文仿宋" w:cs="华文仿宋"/>
          <w:color w:val="FF0000"/>
          <w:spacing w:val="6"/>
          <w:sz w:val="31"/>
          <w:szCs w:val="31"/>
          <w:lang w:val="en-US" w:eastAsia="zh-CN"/>
        </w:rPr>
        <w:t>2</w:t>
      </w:r>
      <w:r>
        <w:rPr>
          <w:rFonts w:hint="eastAsia" w:ascii="华文仿宋" w:hAnsi="华文仿宋" w:eastAsia="华文仿宋" w:cs="华文仿宋"/>
          <w:color w:val="FF0000"/>
          <w:spacing w:val="6"/>
          <w:sz w:val="31"/>
          <w:szCs w:val="31"/>
          <w:lang w:eastAsia="zh-CN"/>
        </w:rPr>
        <w:t>）</w:t>
      </w:r>
      <w:r>
        <w:rPr>
          <w:rFonts w:hint="eastAsia" w:ascii="华文仿宋" w:hAnsi="华文仿宋" w:eastAsia="华文仿宋" w:cs="华文仿宋"/>
          <w:color w:val="FF0000"/>
          <w:spacing w:val="6"/>
          <w:sz w:val="31"/>
          <w:szCs w:val="31"/>
        </w:rPr>
        <w:t>企业可提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</w:rPr>
        <w:t>前</w:t>
      </w:r>
      <w:r>
        <w:rPr>
          <w:rFonts w:hint="eastAsia" w:ascii="华文仿宋" w:hAnsi="华文仿宋" w:eastAsia="华文仿宋" w:cs="华文仿宋"/>
          <w:color w:val="FF0000"/>
          <w:spacing w:val="3"/>
          <w:sz w:val="31"/>
          <w:szCs w:val="31"/>
        </w:rPr>
        <w:t>收集考生头像照片、身份证正反面、学历证明、企业年度安全生产教育培训证明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  <w:lang w:eastAsia="zh-CN"/>
        </w:rPr>
        <w:t>（</w:t>
      </w:r>
      <w:r>
        <w:rPr>
          <w:rFonts w:hint="eastAsia" w:ascii="华文仿宋" w:hAnsi="华文仿宋" w:eastAsia="华文仿宋" w:cs="华文仿宋"/>
          <w:color w:val="FF0000"/>
          <w:spacing w:val="3"/>
          <w:sz w:val="31"/>
          <w:szCs w:val="31"/>
        </w:rPr>
        <w:t>样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</w:rPr>
        <w:t>表</w:t>
      </w:r>
      <w:r>
        <w:rPr>
          <w:rFonts w:hint="eastAsia" w:ascii="华文仿宋" w:hAnsi="华文仿宋" w:eastAsia="华文仿宋" w:cs="华文仿宋"/>
          <w:color w:val="FF0000"/>
          <w:spacing w:val="-4"/>
          <w:sz w:val="31"/>
          <w:szCs w:val="31"/>
          <w:lang w:eastAsia="zh-CN"/>
        </w:rPr>
        <w:t>）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</w:rPr>
        <w:t>、注册建造师证书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  <w:lang w:eastAsia="zh-CN"/>
        </w:rPr>
        <w:t>（</w:t>
      </w:r>
      <w:r>
        <w:rPr>
          <w:rFonts w:hint="eastAsia" w:ascii="华文仿宋" w:hAnsi="华文仿宋" w:eastAsia="华文仿宋" w:cs="华文仿宋"/>
          <w:color w:val="FF0000"/>
          <w:sz w:val="31"/>
          <w:szCs w:val="31"/>
        </w:rPr>
        <w:t>B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</w:rPr>
        <w:t>证</w:t>
      </w:r>
      <w:r>
        <w:rPr>
          <w:rFonts w:hint="eastAsia" w:ascii="华文仿宋" w:hAnsi="华文仿宋" w:eastAsia="华文仿宋" w:cs="华文仿宋"/>
          <w:color w:val="FF0000"/>
          <w:spacing w:val="-4"/>
          <w:sz w:val="31"/>
          <w:szCs w:val="31"/>
          <w:lang w:eastAsia="zh-CN"/>
        </w:rPr>
        <w:t>）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</w:rPr>
        <w:t>、</w:t>
      </w:r>
      <w:r>
        <w:rPr>
          <w:rFonts w:hint="eastAsia" w:ascii="华文仿宋" w:hAnsi="华文仿宋" w:eastAsia="华文仿宋" w:cs="华文仿宋"/>
          <w:color w:val="FF0000"/>
          <w:sz w:val="31"/>
          <w:szCs w:val="31"/>
        </w:rPr>
        <w:t>C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</w:rPr>
        <w:t>类人员考核从事建筑施工管理工作承诺书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  <w:lang w:eastAsia="zh-CN"/>
        </w:rPr>
        <w:t>（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</w:rPr>
        <w:t>模板</w:t>
      </w:r>
      <w:r>
        <w:rPr>
          <w:rFonts w:hint="eastAsia" w:ascii="华文仿宋" w:hAnsi="华文仿宋" w:eastAsia="华文仿宋" w:cs="华文仿宋"/>
          <w:color w:val="FF0000"/>
          <w:spacing w:val="-4"/>
          <w:sz w:val="31"/>
          <w:szCs w:val="31"/>
          <w:lang w:eastAsia="zh-CN"/>
        </w:rPr>
        <w:t>）</w:t>
      </w:r>
      <w:r>
        <w:rPr>
          <w:rFonts w:hint="eastAsia" w:ascii="华文仿宋" w:hAnsi="华文仿宋" w:eastAsia="华文仿宋" w:cs="华文仿宋"/>
          <w:color w:val="FF0000"/>
          <w:spacing w:val="4"/>
          <w:sz w:val="31"/>
          <w:szCs w:val="31"/>
        </w:rPr>
        <w:t>等电子资</w:t>
      </w:r>
      <w:r>
        <w:rPr>
          <w:rFonts w:hint="eastAsia" w:ascii="华文仿宋" w:hAnsi="华文仿宋" w:eastAsia="华文仿宋" w:cs="华文仿宋"/>
          <w:color w:val="FF0000"/>
          <w:spacing w:val="3"/>
          <w:sz w:val="31"/>
          <w:szCs w:val="31"/>
        </w:rPr>
        <w:t>料</w:t>
      </w:r>
      <w:r>
        <w:rPr>
          <w:rFonts w:hint="eastAsia" w:ascii="华文仿宋" w:hAnsi="华文仿宋" w:eastAsia="华文仿宋" w:cs="华文仿宋"/>
          <w:color w:val="FF0000"/>
          <w:sz w:val="31"/>
          <w:szCs w:val="31"/>
        </w:rPr>
        <w:t>，</w:t>
      </w:r>
      <w:r>
        <w:rPr>
          <w:rFonts w:hint="eastAsia" w:ascii="华文仿宋" w:hAnsi="华文仿宋" w:eastAsia="华文仿宋" w:cs="华文仿宋"/>
          <w:color w:val="FF0000"/>
          <w:spacing w:val="12"/>
          <w:sz w:val="31"/>
          <w:szCs w:val="31"/>
        </w:rPr>
        <w:t>做</w:t>
      </w:r>
      <w:r>
        <w:rPr>
          <w:rFonts w:hint="eastAsia" w:ascii="华文仿宋" w:hAnsi="华文仿宋" w:eastAsia="华文仿宋" w:cs="华文仿宋"/>
          <w:color w:val="FF0000"/>
          <w:spacing w:val="9"/>
          <w:sz w:val="31"/>
          <w:szCs w:val="31"/>
        </w:rPr>
        <w:t>好考试报名时的资料上传准备工作。</w:t>
      </w:r>
    </w:p>
    <w:p>
      <w:pPr>
        <w:sectPr>
          <w:pgSz w:w="16839" w:h="11906"/>
          <w:pgMar w:top="1012" w:right="1349" w:bottom="0" w:left="1441" w:header="0" w:footer="0" w:gutter="0"/>
          <w:cols w:space="720" w:num="1"/>
        </w:sectPr>
      </w:pPr>
    </w:p>
    <w:p>
      <w:pPr>
        <w:spacing w:before="133" w:line="189" w:lineRule="auto"/>
        <w:ind w:left="429"/>
        <w:outlineLvl w:val="1"/>
      </w:pPr>
      <w:r>
        <w:rPr>
          <w:rFonts w:ascii="微软雅黑" w:hAnsi="微软雅黑" w:eastAsia="微软雅黑" w:cs="微软雅黑"/>
          <w:spacing w:val="10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一</w:t>
      </w:r>
      <w:r>
        <w:rPr>
          <w:rFonts w:ascii="微软雅黑" w:hAnsi="微软雅黑" w:eastAsia="微软雅黑" w:cs="微软雅黑"/>
          <w:spacing w:val="8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、企业注册</w:t>
      </w:r>
      <w:r>
        <w:drawing>
          <wp:inline distT="0" distB="0" distL="114300" distR="114300">
            <wp:extent cx="7524750" cy="4070350"/>
            <wp:effectExtent l="0" t="0" r="0" b="635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24750" cy="407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6839" w:h="11906"/>
          <w:pgMar w:top="1012" w:right="1569" w:bottom="0" w:left="1440" w:header="0" w:footer="0" w:gutter="0"/>
          <w:cols w:space="720" w:num="1"/>
        </w:sectPr>
      </w:pPr>
    </w:p>
    <w:p>
      <w:pPr>
        <w:spacing w:before="233" w:line="640" w:lineRule="exact"/>
        <w:rPr>
          <w:rFonts w:ascii="微软雅黑" w:hAnsi="微软雅黑" w:eastAsia="微软雅黑" w:cs="微软雅黑"/>
          <w:spacing w:val="-7"/>
          <w:position w:val="24"/>
          <w:sz w:val="28"/>
          <w:szCs w:val="28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-61595</wp:posOffset>
            </wp:positionV>
            <wp:extent cx="8171815" cy="4668520"/>
            <wp:effectExtent l="0" t="0" r="0" b="0"/>
            <wp:wrapTight wrapText="bothSides">
              <wp:wrapPolygon>
                <wp:start x="0" y="0"/>
                <wp:lineTo x="0" y="21506"/>
                <wp:lineTo x="21551" y="21506"/>
                <wp:lineTo x="21551" y="0"/>
                <wp:lineTo x="0" y="0"/>
              </wp:wrapPolygon>
            </wp:wrapTight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rcRect b="12078"/>
                    <a:stretch>
                      <a:fillRect/>
                    </a:stretch>
                  </pic:blipFill>
                  <pic:spPr>
                    <a:xfrm>
                      <a:off x="0" y="0"/>
                      <a:ext cx="8171815" cy="466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before="233" w:line="640" w:lineRule="exact"/>
        <w:rPr>
          <w:rFonts w:ascii="微软雅黑" w:hAnsi="微软雅黑" w:eastAsia="微软雅黑" w:cs="微软雅黑"/>
          <w:sz w:val="28"/>
          <w:szCs w:val="28"/>
        </w:rPr>
      </w:pPr>
      <w:r>
        <w:rPr>
          <w:rFonts w:ascii="微软雅黑" w:hAnsi="微软雅黑" w:eastAsia="微软雅黑" w:cs="微软雅黑"/>
          <w:spacing w:val="-7"/>
          <w:position w:val="24"/>
          <w:sz w:val="28"/>
          <w:szCs w:val="28"/>
        </w:rPr>
        <w:t>填写以上注册信息，(联系人手机号如显示已注册，请填写其他手机号注册)</w:t>
      </w:r>
      <w:r>
        <w:rPr>
          <w:rFonts w:ascii="微软雅黑" w:hAnsi="微软雅黑" w:eastAsia="微软雅黑" w:cs="微软雅黑"/>
          <w:position w:val="24"/>
          <w:sz w:val="28"/>
          <w:szCs w:val="28"/>
        </w:rPr>
        <w:t>。</w:t>
      </w:r>
    </w:p>
    <w:p>
      <w:pPr>
        <w:spacing w:before="1" w:line="208" w:lineRule="auto"/>
        <w:sectPr>
          <w:pgSz w:w="16839" w:h="11906"/>
          <w:pgMar w:top="1012" w:right="2525" w:bottom="0" w:left="1443" w:header="0" w:footer="0" w:gutter="0"/>
          <w:cols w:space="720" w:num="1"/>
        </w:sectPr>
      </w:pPr>
      <w:r>
        <w:rPr>
          <w:rFonts w:ascii="微软雅黑" w:hAnsi="微软雅黑" w:eastAsia="微软雅黑" w:cs="微软雅黑"/>
          <w:spacing w:val="-8"/>
          <w:sz w:val="28"/>
          <w:szCs w:val="28"/>
        </w:rPr>
        <w:t>注册成功</w:t>
      </w:r>
      <w:r>
        <w:rPr>
          <w:rFonts w:ascii="微软雅黑" w:hAnsi="微软雅黑" w:eastAsia="微软雅黑" w:cs="微软雅黑"/>
          <w:spacing w:val="-6"/>
          <w:sz w:val="28"/>
          <w:szCs w:val="28"/>
        </w:rPr>
        <w:t>后</w:t>
      </w:r>
      <w:r>
        <w:rPr>
          <w:rFonts w:ascii="微软雅黑" w:hAnsi="微软雅黑" w:eastAsia="微软雅黑" w:cs="微软雅黑"/>
          <w:spacing w:val="-4"/>
          <w:sz w:val="28"/>
          <w:szCs w:val="28"/>
        </w:rPr>
        <w:t>默认的账号密码均为：</w:t>
      </w:r>
      <w:r>
        <w:rPr>
          <w:rFonts w:ascii="微软雅黑" w:hAnsi="微软雅黑" w:eastAsia="微软雅黑" w:cs="微软雅黑"/>
          <w:color w:val="FF0000"/>
          <w:spacing w:val="-4"/>
          <w:sz w:val="31"/>
          <w:szCs w:val="31"/>
          <w14:textOutline w14:w="3175" w14:cap="flat" w14:cmpd="sng">
            <w14:solidFill>
              <w14:srgbClr w14:val="FF0000"/>
            </w14:solidFill>
            <w14:prstDash w14:val="solid"/>
            <w14:miter w14:val="0"/>
          </w14:textOutline>
        </w:rPr>
        <w:t>联系人手机</w:t>
      </w:r>
    </w:p>
    <w:p>
      <w:pPr>
        <w:spacing w:before="133" w:line="204" w:lineRule="auto"/>
        <w:outlineLvl w:val="1"/>
        <w:rPr>
          <w:rFonts w:ascii="微软雅黑" w:hAnsi="微软雅黑" w:eastAsia="微软雅黑" w:cs="微软雅黑"/>
          <w:sz w:val="31"/>
          <w:szCs w:val="31"/>
        </w:rPr>
      </w:pPr>
      <w:r>
        <w:rPr>
          <w:rFonts w:ascii="微软雅黑" w:hAnsi="微软雅黑" w:eastAsia="微软雅黑" w:cs="微软雅黑"/>
          <w:spacing w:val="9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二</w:t>
      </w:r>
      <w:r>
        <w:rPr>
          <w:rFonts w:ascii="微软雅黑" w:hAnsi="微软雅黑" w:eastAsia="微软雅黑" w:cs="微软雅黑"/>
          <w:spacing w:val="8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、</w:t>
      </w:r>
      <w:r>
        <w:rPr>
          <w:rFonts w:hint="eastAsia" w:ascii="微软雅黑" w:hAnsi="微软雅黑" w:eastAsia="微软雅黑" w:cs="微软雅黑"/>
          <w:spacing w:val="8"/>
          <w:sz w:val="31"/>
          <w:szCs w:val="31"/>
          <w:lang w:val="en-US" w:eastAsia="zh-CN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首次</w:t>
      </w:r>
      <w:r>
        <w:rPr>
          <w:rFonts w:ascii="微软雅黑" w:hAnsi="微软雅黑" w:eastAsia="微软雅黑" w:cs="微软雅黑"/>
          <w:spacing w:val="8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培训报名</w:t>
      </w:r>
    </w:p>
    <w:p>
      <w:pPr>
        <w:spacing w:line="4125" w:lineRule="exact"/>
        <w:textAlignment w:val="center"/>
      </w:pPr>
      <w:r>
        <w:drawing>
          <wp:inline distT="0" distB="0" distL="114300" distR="114300">
            <wp:extent cx="8852535" cy="2129155"/>
            <wp:effectExtent l="0" t="0" r="5715" b="444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52535" cy="212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8858250" cy="2486025"/>
            <wp:effectExtent l="0" t="0" r="0" b="952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582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313" w:line="184" w:lineRule="auto"/>
        <w:ind w:left="1"/>
        <w:rPr>
          <w:rFonts w:ascii="微软雅黑" w:hAnsi="微软雅黑" w:eastAsia="微软雅黑" w:cs="微软雅黑"/>
          <w:sz w:val="28"/>
          <w:szCs w:val="28"/>
        </w:rPr>
      </w:pPr>
      <w:r>
        <w:rPr>
          <w:rFonts w:ascii="微软雅黑" w:hAnsi="微软雅黑" w:eastAsia="微软雅黑" w:cs="微软雅黑"/>
          <w:spacing w:val="-24"/>
          <w:sz w:val="28"/>
          <w:szCs w:val="28"/>
        </w:rPr>
        <w:t>企</w:t>
      </w:r>
      <w:r>
        <w:rPr>
          <w:rFonts w:ascii="微软雅黑" w:hAnsi="微软雅黑" w:eastAsia="微软雅黑" w:cs="微软雅黑"/>
          <w:spacing w:val="-17"/>
          <w:sz w:val="28"/>
          <w:szCs w:val="28"/>
        </w:rPr>
        <w:t>业</w:t>
      </w:r>
      <w:r>
        <w:rPr>
          <w:rFonts w:ascii="微软雅黑" w:hAnsi="微软雅黑" w:eastAsia="微软雅黑" w:cs="微软雅黑"/>
          <w:spacing w:val="-12"/>
          <w:sz w:val="28"/>
          <w:szCs w:val="28"/>
        </w:rPr>
        <w:t>登录账号，</w:t>
      </w:r>
      <w:r>
        <w:rPr>
          <w:rFonts w:hint="eastAsia" w:ascii="微软雅黑" w:hAnsi="微软雅黑" w:eastAsia="微软雅黑" w:cs="微软雅黑"/>
          <w:spacing w:val="-12"/>
          <w:sz w:val="28"/>
          <w:szCs w:val="28"/>
          <w:lang w:val="en-US" w:eastAsia="zh-CN"/>
        </w:rPr>
        <w:t>点击</w:t>
      </w:r>
      <w:r>
        <w:rPr>
          <w:rFonts w:ascii="微软雅黑" w:hAnsi="微软雅黑" w:eastAsia="微软雅黑" w:cs="微软雅黑"/>
          <w:spacing w:val="-12"/>
          <w:sz w:val="28"/>
          <w:szCs w:val="28"/>
        </w:rPr>
        <w:t>培训</w:t>
      </w:r>
      <w:r>
        <w:rPr>
          <w:rFonts w:hint="eastAsia" w:ascii="微软雅黑" w:hAnsi="微软雅黑" w:eastAsia="微软雅黑" w:cs="微软雅黑"/>
          <w:spacing w:val="-12"/>
          <w:sz w:val="28"/>
          <w:szCs w:val="28"/>
          <w:lang w:val="en-US" w:eastAsia="zh-CN"/>
        </w:rPr>
        <w:t>信息</w:t>
      </w:r>
      <w:r>
        <w:rPr>
          <w:rFonts w:ascii="微软雅黑" w:hAnsi="微软雅黑" w:eastAsia="微软雅黑" w:cs="微软雅黑"/>
          <w:spacing w:val="-12"/>
          <w:sz w:val="28"/>
          <w:szCs w:val="28"/>
        </w:rPr>
        <w:t>，根据</w:t>
      </w:r>
      <w:r>
        <w:rPr>
          <w:rFonts w:hint="eastAsia" w:ascii="微软雅黑" w:hAnsi="微软雅黑" w:eastAsia="微软雅黑" w:cs="微软雅黑"/>
          <w:spacing w:val="-12"/>
          <w:sz w:val="28"/>
          <w:szCs w:val="28"/>
          <w:lang w:val="en-US" w:eastAsia="zh-CN"/>
        </w:rPr>
        <w:t>金华建校</w:t>
      </w:r>
      <w:r>
        <w:rPr>
          <w:rFonts w:ascii="微软雅黑" w:hAnsi="微软雅黑" w:eastAsia="微软雅黑" w:cs="微软雅黑"/>
          <w:spacing w:val="-12"/>
          <w:sz w:val="28"/>
          <w:szCs w:val="28"/>
        </w:rPr>
        <w:t>发布的培训计划，</w:t>
      </w:r>
      <w:r>
        <w:rPr>
          <w:rFonts w:hint="eastAsia" w:ascii="微软雅黑" w:hAnsi="微软雅黑" w:eastAsia="微软雅黑" w:cs="微软雅黑"/>
          <w:spacing w:val="-12"/>
          <w:sz w:val="28"/>
          <w:szCs w:val="28"/>
          <w:lang w:val="en-US" w:eastAsia="zh-CN"/>
        </w:rPr>
        <w:t>选择</w:t>
      </w:r>
      <w:r>
        <w:rPr>
          <w:rFonts w:ascii="微软雅黑" w:hAnsi="微软雅黑" w:eastAsia="微软雅黑" w:cs="微软雅黑"/>
          <w:spacing w:val="-12"/>
          <w:sz w:val="28"/>
          <w:szCs w:val="28"/>
        </w:rPr>
        <w:t>计划报名，导入培训人员名单，</w:t>
      </w:r>
    </w:p>
    <w:p>
      <w:pPr>
        <w:sectPr>
          <w:pgSz w:w="16839" w:h="11906"/>
          <w:pgMar w:top="1012" w:right="1442" w:bottom="0" w:left="1440" w:header="0" w:footer="0" w:gutter="0"/>
          <w:cols w:space="720" w:num="1"/>
        </w:sectPr>
      </w:pPr>
    </w:p>
    <w:p>
      <w:pPr>
        <w:spacing w:line="276" w:lineRule="auto"/>
        <w:rPr>
          <w:rFonts w:ascii="Arial"/>
          <w:sz w:val="21"/>
        </w:rPr>
      </w:pPr>
      <w:r>
        <w:drawing>
          <wp:inline distT="0" distB="0" distL="114300" distR="114300">
            <wp:extent cx="8853805" cy="2500630"/>
            <wp:effectExtent l="0" t="0" r="4445" b="13970"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53805" cy="250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7" w:lineRule="auto"/>
        <w:sectPr>
          <w:pgSz w:w="16839" w:h="11906"/>
          <w:pgMar w:top="1012" w:right="1446" w:bottom="0" w:left="1440" w:header="0" w:footer="0" w:gutter="0"/>
          <w:cols w:space="720" w:num="1"/>
        </w:sectPr>
      </w:pPr>
      <w:r>
        <w:drawing>
          <wp:inline distT="0" distB="0" distL="114300" distR="114300">
            <wp:extent cx="8849360" cy="3753485"/>
            <wp:effectExtent l="0" t="0" r="8890" b="18415"/>
            <wp:docPr id="2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49360" cy="375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微软雅黑" w:hAnsi="微软雅黑" w:eastAsia="微软雅黑" w:cs="微软雅黑"/>
          <w:color w:val="FF0000"/>
          <w:spacing w:val="-16"/>
          <w:sz w:val="40"/>
          <w:szCs w:val="40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spacing w:val="-16"/>
          <w:sz w:val="40"/>
          <w:szCs w:val="40"/>
          <w:lang w:val="en-US" w:eastAsia="zh-CN"/>
        </w:rPr>
        <w:t>不同工种需要分开报名，培训报名时请确定培训工种是否正确后再缴费，缴费后不能更改与退费。</w:t>
      </w:r>
    </w:p>
    <w:p>
      <w:pPr>
        <w:numPr>
          <w:ilvl w:val="0"/>
          <w:numId w:val="1"/>
        </w:numPr>
        <w:jc w:val="left"/>
        <w:rPr>
          <w:rFonts w:ascii="微软雅黑" w:hAnsi="微软雅黑" w:eastAsia="微软雅黑" w:cs="微软雅黑"/>
          <w:spacing w:val="8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</w:pPr>
      <w:r>
        <w:rPr>
          <w:rFonts w:hint="eastAsia" w:ascii="微软雅黑" w:hAnsi="微软雅黑" w:eastAsia="微软雅黑" w:cs="微软雅黑"/>
          <w:spacing w:val="8"/>
          <w:sz w:val="31"/>
          <w:szCs w:val="31"/>
          <w:lang w:val="en-US" w:eastAsia="zh-CN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二次培训</w:t>
      </w:r>
      <w:r>
        <w:rPr>
          <w:rFonts w:ascii="微软雅黑" w:hAnsi="微软雅黑" w:eastAsia="微软雅黑" w:cs="微软雅黑"/>
          <w:spacing w:val="8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报名</w:t>
      </w:r>
    </w:p>
    <w:p>
      <w:pPr>
        <w:jc w:val="left"/>
        <w:rPr>
          <w:rFonts w:hint="default" w:ascii="微软雅黑" w:hAnsi="微软雅黑" w:eastAsia="微软雅黑" w:cs="微软雅黑"/>
          <w:color w:val="FF0000"/>
          <w:spacing w:val="-16"/>
          <w:sz w:val="40"/>
          <w:szCs w:val="40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spacing w:val="-16"/>
          <w:sz w:val="40"/>
          <w:szCs w:val="40"/>
          <w:lang w:val="en-US" w:eastAsia="zh-CN"/>
        </w:rPr>
        <w:t xml:space="preserve">   需要报名二次培训企业，报名成功付费后不支持退费与修改。</w:t>
      </w:r>
    </w:p>
    <w:p>
      <w:pPr>
        <w:jc w:val="left"/>
        <w:rPr>
          <w:rFonts w:hint="default" w:ascii="微软雅黑" w:hAnsi="微软雅黑" w:eastAsia="微软雅黑" w:cs="微软雅黑"/>
          <w:color w:val="FF0000"/>
          <w:spacing w:val="-16"/>
          <w:sz w:val="40"/>
          <w:szCs w:val="40"/>
          <w:lang w:val="en-US" w:eastAsia="zh-CN"/>
        </w:rPr>
        <w:sectPr>
          <w:pgSz w:w="16839" w:h="11906"/>
          <w:pgMar w:top="1012" w:right="1442" w:bottom="0" w:left="1440" w:header="0" w:footer="0" w:gutter="0"/>
          <w:cols w:space="720" w:num="1"/>
        </w:sectPr>
      </w:pPr>
      <w:r>
        <w:drawing>
          <wp:inline distT="0" distB="0" distL="114300" distR="114300">
            <wp:extent cx="8858250" cy="4182110"/>
            <wp:effectExtent l="0" t="0" r="0" b="889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58250" cy="418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33" w:line="198" w:lineRule="auto"/>
        <w:outlineLvl w:val="1"/>
        <w:rPr>
          <w:rFonts w:ascii="微软雅黑" w:hAnsi="微软雅黑" w:eastAsia="微软雅黑" w:cs="微软雅黑"/>
          <w:sz w:val="31"/>
          <w:szCs w:val="31"/>
        </w:rPr>
      </w:pPr>
      <w:r>
        <w:rPr>
          <w:rFonts w:ascii="微软雅黑" w:hAnsi="微软雅黑" w:eastAsia="微软雅黑" w:cs="微软雅黑"/>
          <w:spacing w:val="10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三</w:t>
      </w:r>
      <w:r>
        <w:rPr>
          <w:rFonts w:ascii="微软雅黑" w:hAnsi="微软雅黑" w:eastAsia="微软雅黑" w:cs="微软雅黑"/>
          <w:spacing w:val="8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、报名缴费</w:t>
      </w:r>
    </w:p>
    <w:p>
      <w:pPr>
        <w:spacing w:line="425" w:lineRule="auto"/>
        <w:rPr>
          <w:rFonts w:ascii="Arial"/>
          <w:sz w:val="21"/>
        </w:rPr>
      </w:pPr>
    </w:p>
    <w:p>
      <w:pPr>
        <w:spacing w:line="3427" w:lineRule="exact"/>
        <w:textAlignment w:val="center"/>
      </w:pPr>
      <w:r>
        <w:drawing>
          <wp:inline distT="0" distB="0" distL="114300" distR="114300">
            <wp:extent cx="8859520" cy="2686050"/>
            <wp:effectExtent l="0" t="0" r="17780" b="0"/>
            <wp:docPr id="2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5952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349" w:line="639" w:lineRule="exact"/>
        <w:ind w:left="4"/>
        <w:rPr>
          <w:rFonts w:ascii="微软雅黑" w:hAnsi="微软雅黑" w:eastAsia="微软雅黑" w:cs="微软雅黑"/>
          <w:sz w:val="28"/>
          <w:szCs w:val="28"/>
        </w:rPr>
      </w:pPr>
      <w:r>
        <w:rPr>
          <w:rFonts w:ascii="微软雅黑" w:hAnsi="微软雅黑" w:eastAsia="微软雅黑" w:cs="微软雅黑"/>
          <w:spacing w:val="-18"/>
          <w:position w:val="27"/>
          <w:sz w:val="28"/>
          <w:szCs w:val="28"/>
        </w:rPr>
        <w:t>报名</w:t>
      </w:r>
      <w:r>
        <w:rPr>
          <w:rFonts w:ascii="微软雅黑" w:hAnsi="微软雅黑" w:eastAsia="微软雅黑" w:cs="微软雅黑"/>
          <w:spacing w:val="-12"/>
          <w:position w:val="27"/>
          <w:sz w:val="28"/>
          <w:szCs w:val="28"/>
        </w:rPr>
        <w:t>成</w:t>
      </w:r>
      <w:r>
        <w:rPr>
          <w:rFonts w:ascii="微软雅黑" w:hAnsi="微软雅黑" w:eastAsia="微软雅黑" w:cs="微软雅黑"/>
          <w:spacing w:val="-9"/>
          <w:position w:val="27"/>
          <w:sz w:val="28"/>
          <w:szCs w:val="28"/>
        </w:rPr>
        <w:t>功后，</w:t>
      </w:r>
      <w:r>
        <w:rPr>
          <w:rFonts w:hint="eastAsia" w:ascii="微软雅黑" w:hAnsi="微软雅黑" w:eastAsia="微软雅黑" w:cs="微软雅黑"/>
          <w:spacing w:val="-9"/>
          <w:position w:val="27"/>
          <w:sz w:val="28"/>
          <w:szCs w:val="28"/>
          <w:lang w:val="en-US" w:eastAsia="zh-CN"/>
        </w:rPr>
        <w:t>点击订单管理</w:t>
      </w:r>
      <w:r>
        <w:rPr>
          <w:rFonts w:ascii="宋体" w:hAnsi="宋体" w:eastAsia="宋体" w:cs="宋体"/>
          <w:spacing w:val="-9"/>
          <w:position w:val="27"/>
          <w:sz w:val="28"/>
          <w:szCs w:val="28"/>
        </w:rPr>
        <w:t>--</w:t>
      </w:r>
      <w:r>
        <w:rPr>
          <w:rFonts w:ascii="微软雅黑" w:hAnsi="微软雅黑" w:eastAsia="微软雅黑" w:cs="微软雅黑"/>
          <w:spacing w:val="-9"/>
          <w:position w:val="27"/>
          <w:sz w:val="28"/>
          <w:szCs w:val="28"/>
        </w:rPr>
        <w:t>勾选订单</w:t>
      </w:r>
      <w:r>
        <w:rPr>
          <w:rFonts w:ascii="宋体" w:hAnsi="宋体" w:eastAsia="宋体" w:cs="宋体"/>
          <w:spacing w:val="-9"/>
          <w:position w:val="27"/>
          <w:sz w:val="28"/>
          <w:szCs w:val="28"/>
        </w:rPr>
        <w:t>--</w:t>
      </w:r>
      <w:r>
        <w:rPr>
          <w:rFonts w:ascii="微软雅黑" w:hAnsi="微软雅黑" w:eastAsia="微软雅黑" w:cs="微软雅黑"/>
          <w:spacing w:val="-9"/>
          <w:position w:val="27"/>
          <w:sz w:val="28"/>
          <w:szCs w:val="28"/>
        </w:rPr>
        <w:t>点击“</w:t>
      </w:r>
      <w:r>
        <w:rPr>
          <w:rFonts w:hint="eastAsia" w:ascii="微软雅黑" w:hAnsi="微软雅黑" w:eastAsia="微软雅黑" w:cs="微软雅黑"/>
          <w:spacing w:val="-9"/>
          <w:position w:val="27"/>
          <w:sz w:val="28"/>
          <w:szCs w:val="28"/>
          <w:lang w:val="en-US" w:eastAsia="zh-CN"/>
        </w:rPr>
        <w:t>去付款</w:t>
      </w:r>
      <w:r>
        <w:rPr>
          <w:rFonts w:ascii="微软雅黑" w:hAnsi="微软雅黑" w:eastAsia="微软雅黑" w:cs="微软雅黑"/>
          <w:spacing w:val="-9"/>
          <w:position w:val="27"/>
          <w:sz w:val="28"/>
          <w:szCs w:val="28"/>
        </w:rPr>
        <w:t>”，通过在线缴费成功后，导入名单的学员自动开通学员账</w:t>
      </w:r>
    </w:p>
    <w:p>
      <w:pPr>
        <w:spacing w:before="1" w:line="176" w:lineRule="auto"/>
        <w:ind w:left="4"/>
        <w:rPr>
          <w:rFonts w:ascii="微软雅黑" w:hAnsi="微软雅黑" w:eastAsia="微软雅黑" w:cs="微软雅黑"/>
          <w:sz w:val="28"/>
          <w:szCs w:val="28"/>
        </w:rPr>
      </w:pPr>
      <w:r>
        <w:rPr>
          <w:rFonts w:ascii="微软雅黑" w:hAnsi="微软雅黑" w:eastAsia="微软雅黑" w:cs="微软雅黑"/>
          <w:spacing w:val="-2"/>
          <w:sz w:val="28"/>
          <w:szCs w:val="28"/>
        </w:rPr>
        <w:t>号。</w:t>
      </w:r>
    </w:p>
    <w:p>
      <w:pPr>
        <w:spacing w:before="220" w:line="210" w:lineRule="auto"/>
        <w:ind w:left="6"/>
        <w:rPr>
          <w:rFonts w:ascii="宋体" w:hAnsi="宋体" w:eastAsia="宋体" w:cs="宋体"/>
          <w:sz w:val="31"/>
          <w:szCs w:val="31"/>
        </w:rPr>
      </w:pPr>
      <w:r>
        <w:rPr>
          <w:rFonts w:hint="eastAsia" w:ascii="微软雅黑" w:hAnsi="微软雅黑" w:eastAsia="微软雅黑" w:cs="微软雅黑"/>
          <w:spacing w:val="-28"/>
          <w:sz w:val="28"/>
          <w:szCs w:val="28"/>
          <w:lang w:val="en-US" w:eastAsia="zh-CN"/>
        </w:rPr>
        <w:t>练习网址：</w:t>
      </w:r>
      <w:r>
        <w:rPr>
          <w:rFonts w:ascii="Helvetica" w:hAnsi="Helvetica" w:eastAsia="Helvetica" w:cs="Helvetica"/>
          <w:i w:val="0"/>
          <w:iCs w:val="0"/>
          <w:caps w:val="0"/>
          <w:color w:val="0000FF"/>
          <w:spacing w:val="0"/>
          <w:sz w:val="21"/>
          <w:szCs w:val="21"/>
          <w:u w:val="none"/>
        </w:rPr>
        <w:fldChar w:fldCharType="begin"/>
      </w:r>
      <w:r>
        <w:rPr>
          <w:rFonts w:ascii="Helvetica" w:hAnsi="Helvetica" w:eastAsia="Helvetica" w:cs="Helvetica"/>
          <w:i w:val="0"/>
          <w:iCs w:val="0"/>
          <w:caps w:val="0"/>
          <w:color w:val="0000FF"/>
          <w:spacing w:val="0"/>
          <w:sz w:val="21"/>
          <w:szCs w:val="21"/>
          <w:u w:val="none"/>
        </w:rPr>
        <w:instrText xml:space="preserve"> HYPERLINK "https://zjsl.etledu.com/Account/ZJSLTZDefault" \t "https://jinhua.etledu.com/BeforeExamTrain/_blank" </w:instrText>
      </w:r>
      <w:r>
        <w:rPr>
          <w:rFonts w:ascii="Helvetica" w:hAnsi="Helvetica" w:eastAsia="Helvetica" w:cs="Helvetica"/>
          <w:i w:val="0"/>
          <w:iCs w:val="0"/>
          <w:caps w:val="0"/>
          <w:color w:val="0000FF"/>
          <w:spacing w:val="0"/>
          <w:sz w:val="21"/>
          <w:szCs w:val="21"/>
          <w:u w:val="none"/>
        </w:rPr>
        <w:fldChar w:fldCharType="separate"/>
      </w:r>
      <w:r>
        <w:rPr>
          <w:rStyle w:val="5"/>
          <w:rFonts w:hint="default" w:ascii="Helvetica" w:hAnsi="Helvetica" w:eastAsia="Helvetica" w:cs="Helvetica"/>
          <w:i w:val="0"/>
          <w:iCs w:val="0"/>
          <w:caps w:val="0"/>
          <w:color w:val="0000FF"/>
          <w:spacing w:val="0"/>
          <w:sz w:val="21"/>
          <w:szCs w:val="21"/>
          <w:u w:val="none"/>
        </w:rPr>
        <w:t>https://zjsl.etledu.com/Account/ZJSLTZDefault</w:t>
      </w:r>
      <w:r>
        <w:rPr>
          <w:rFonts w:hint="default" w:ascii="Helvetica" w:hAnsi="Helvetica" w:eastAsia="Helvetica" w:cs="Helvetica"/>
          <w:i w:val="0"/>
          <w:iCs w:val="0"/>
          <w:caps w:val="0"/>
          <w:color w:val="0000FF"/>
          <w:spacing w:val="0"/>
          <w:sz w:val="21"/>
          <w:szCs w:val="21"/>
          <w:u w:val="none"/>
        </w:rPr>
        <w:fldChar w:fldCharType="end"/>
      </w:r>
      <w:r>
        <w:rPr>
          <w:rFonts w:hint="eastAsia" w:ascii="Helvetica" w:hAnsi="Helvetica" w:eastAsia="宋体" w:cs="Helvetica"/>
          <w:i w:val="0"/>
          <w:iCs w:val="0"/>
          <w:caps w:val="0"/>
          <w:color w:val="0000FF"/>
          <w:spacing w:val="0"/>
          <w:sz w:val="21"/>
          <w:szCs w:val="21"/>
          <w:u w:val="none"/>
          <w:lang w:val="en-US" w:eastAsia="zh-CN"/>
        </w:rPr>
        <w:t xml:space="preserve">  </w:t>
      </w:r>
      <w:r>
        <w:rPr>
          <w:rFonts w:ascii="微软雅黑" w:hAnsi="微软雅黑" w:eastAsia="微软雅黑" w:cs="微软雅黑"/>
          <w:spacing w:val="-28"/>
          <w:sz w:val="28"/>
          <w:szCs w:val="28"/>
        </w:rPr>
        <w:t>学</w:t>
      </w:r>
      <w:r>
        <w:rPr>
          <w:rFonts w:ascii="微软雅黑" w:hAnsi="微软雅黑" w:eastAsia="微软雅黑" w:cs="微软雅黑"/>
          <w:spacing w:val="-22"/>
          <w:sz w:val="28"/>
          <w:szCs w:val="28"/>
        </w:rPr>
        <w:t>员</w:t>
      </w:r>
      <w:r>
        <w:rPr>
          <w:rFonts w:ascii="微软雅黑" w:hAnsi="微软雅黑" w:eastAsia="微软雅黑" w:cs="微软雅黑"/>
          <w:spacing w:val="-14"/>
          <w:sz w:val="28"/>
          <w:szCs w:val="28"/>
        </w:rPr>
        <w:t>默认账号：</w:t>
      </w:r>
      <w:r>
        <w:rPr>
          <w:rFonts w:ascii="微软雅黑" w:hAnsi="微软雅黑" w:eastAsia="微软雅黑" w:cs="微软雅黑"/>
          <w:color w:val="FF0000"/>
          <w:spacing w:val="-14"/>
          <w:sz w:val="31"/>
          <w:szCs w:val="31"/>
          <w14:textOutline w14:w="3175" w14:cap="flat" w14:cmpd="sng">
            <w14:solidFill>
              <w14:srgbClr w14:val="FF0000"/>
            </w14:solidFill>
            <w14:prstDash w14:val="solid"/>
            <w14:miter w14:val="0"/>
          </w14:textOutline>
        </w:rPr>
        <w:t>身份证号</w:t>
      </w:r>
      <w:r>
        <w:rPr>
          <w:rFonts w:ascii="微软雅黑" w:hAnsi="微软雅黑" w:eastAsia="微软雅黑" w:cs="微软雅黑"/>
          <w:spacing w:val="-14"/>
          <w:sz w:val="28"/>
          <w:szCs w:val="28"/>
        </w:rPr>
        <w:t>；默认密码：</w:t>
      </w:r>
      <w:r>
        <w:rPr>
          <w:rFonts w:ascii="宋体" w:hAnsi="宋体" w:eastAsia="宋体" w:cs="宋体"/>
          <w:color w:val="FF0000"/>
          <w:spacing w:val="-14"/>
          <w:sz w:val="31"/>
          <w:szCs w:val="31"/>
          <w14:textOutline w14:w="5793" w14:cap="sq" w14:cmpd="sng">
            <w14:solidFill>
              <w14:srgbClr w14:val="FF0000"/>
            </w14:solidFill>
            <w14:prstDash w14:val="solid"/>
            <w14:bevel/>
          </w14:textOutline>
        </w:rPr>
        <w:t>111111</w:t>
      </w:r>
    </w:p>
    <w:p>
      <w:pPr>
        <w:spacing w:before="349" w:line="639" w:lineRule="exact"/>
        <w:ind w:left="4"/>
        <w:rPr>
          <w:rFonts w:hint="eastAsia" w:ascii="微软雅黑" w:hAnsi="微软雅黑" w:eastAsia="微软雅黑" w:cs="微软雅黑"/>
          <w:spacing w:val="-9"/>
          <w:position w:val="27"/>
          <w:sz w:val="28"/>
          <w:szCs w:val="28"/>
          <w:lang w:val="en-US" w:eastAsia="zh-CN"/>
        </w:rPr>
        <w:sectPr>
          <w:pgSz w:w="16839" w:h="11906"/>
          <w:pgMar w:top="1012" w:right="1439" w:bottom="0" w:left="1440" w:header="0" w:footer="0" w:gutter="0"/>
          <w:cols w:space="720" w:num="1"/>
        </w:sectPr>
      </w:pPr>
      <w:r>
        <w:rPr>
          <w:rFonts w:hint="eastAsia" w:ascii="微软雅黑" w:hAnsi="微软雅黑" w:eastAsia="微软雅黑" w:cs="微软雅黑"/>
          <w:spacing w:val="-9"/>
          <w:position w:val="27"/>
          <w:sz w:val="28"/>
          <w:szCs w:val="28"/>
          <w:lang w:val="en-US" w:eastAsia="zh-CN"/>
        </w:rPr>
        <w:t>培训内容分为在线视频学习、在线练习、模拟测试三个环节，每环节可单独学习。</w:t>
      </w:r>
    </w:p>
    <w:p>
      <w:pPr>
        <w:spacing w:before="133" w:line="189" w:lineRule="auto"/>
        <w:ind w:left="439"/>
        <w:outlineLvl w:val="1"/>
        <w:rPr>
          <w:rFonts w:ascii="微软雅黑" w:hAnsi="微软雅黑" w:eastAsia="微软雅黑" w:cs="微软雅黑"/>
          <w:sz w:val="31"/>
          <w:szCs w:val="31"/>
        </w:rPr>
      </w:pPr>
      <w:r>
        <w:rPr>
          <w:rFonts w:ascii="微软雅黑" w:hAnsi="微软雅黑" w:eastAsia="微软雅黑" w:cs="微软雅黑"/>
          <w:spacing w:val="10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四</w:t>
      </w:r>
      <w:r>
        <w:rPr>
          <w:rFonts w:ascii="微软雅黑" w:hAnsi="微软雅黑" w:eastAsia="微软雅黑" w:cs="微软雅黑"/>
          <w:spacing w:val="6"/>
          <w:sz w:val="31"/>
          <w:szCs w:val="31"/>
          <w14:textOutline w14:w="3175" w14:cap="flat" w14:cmpd="sng">
            <w14:solidFill>
              <w14:srgbClr w14:val="000000"/>
            </w14:solidFill>
            <w14:prstDash w14:val="solid"/>
            <w14:miter w14:val="0"/>
          </w14:textOutline>
        </w:rPr>
        <w:t>、报班操作</w:t>
      </w:r>
    </w:p>
    <w:p>
      <w:pPr>
        <w:spacing w:line="357" w:lineRule="auto"/>
        <w:rPr>
          <w:rFonts w:ascii="Arial"/>
          <w:sz w:val="21"/>
        </w:rPr>
      </w:pPr>
    </w:p>
    <w:p>
      <w:pPr>
        <w:spacing w:before="120" w:line="326" w:lineRule="auto"/>
        <w:ind w:left="3" w:firstLine="557"/>
        <w:rPr>
          <w:rFonts w:hint="default" w:ascii="微软雅黑" w:hAnsi="微软雅黑" w:eastAsia="微软雅黑" w:cs="微软雅黑"/>
          <w:color w:val="FF0000"/>
          <w:sz w:val="31"/>
          <w:szCs w:val="31"/>
          <w:lang w:val="en-US" w:eastAsia="zh-CN"/>
          <w14:textOutline w14:w="3175" w14:cap="flat" w14:cmpd="sng">
            <w14:solidFill>
              <w14:srgbClr w14:val="FF0000"/>
            </w14:solidFill>
            <w14:prstDash w14:val="solid"/>
            <w14:miter w14:val="0"/>
          </w14:textOutline>
        </w:rPr>
      </w:pPr>
      <w:r>
        <w:rPr>
          <w:rFonts w:ascii="微软雅黑" w:hAnsi="微软雅黑" w:eastAsia="微软雅黑" w:cs="微软雅黑"/>
          <w:spacing w:val="-10"/>
          <w:sz w:val="28"/>
          <w:szCs w:val="28"/>
        </w:rPr>
        <w:t>企业通过“报班管理”模块，查看</w:t>
      </w:r>
      <w:r>
        <w:rPr>
          <w:rFonts w:hint="eastAsia" w:ascii="微软雅黑" w:hAnsi="微软雅黑" w:eastAsia="微软雅黑" w:cs="微软雅黑"/>
          <w:spacing w:val="-10"/>
          <w:sz w:val="28"/>
          <w:szCs w:val="28"/>
          <w:lang w:val="en-US" w:eastAsia="zh-CN"/>
        </w:rPr>
        <w:t>建校</w:t>
      </w:r>
      <w:r>
        <w:rPr>
          <w:rFonts w:ascii="微软雅黑" w:hAnsi="微软雅黑" w:eastAsia="微软雅黑" w:cs="微软雅黑"/>
          <w:spacing w:val="-10"/>
          <w:sz w:val="28"/>
          <w:szCs w:val="28"/>
        </w:rPr>
        <w:t>发布的考试计划时间，为培训学员选择考试适合的时间</w:t>
      </w:r>
      <w:r>
        <w:rPr>
          <w:rFonts w:hint="eastAsia" w:ascii="微软雅黑" w:hAnsi="微软雅黑" w:eastAsia="微软雅黑" w:cs="微软雅黑"/>
          <w:spacing w:val="-10"/>
          <w:sz w:val="28"/>
          <w:szCs w:val="28"/>
          <w:lang w:eastAsia="zh-CN"/>
        </w:rPr>
        <w:t>，</w:t>
      </w:r>
      <w:r>
        <w:rPr>
          <w:rFonts w:ascii="微软雅黑" w:hAnsi="微软雅黑" w:eastAsia="微软雅黑" w:cs="微软雅黑"/>
          <w:spacing w:val="-10"/>
          <w:sz w:val="28"/>
          <w:szCs w:val="28"/>
        </w:rPr>
        <w:t>对相应的计划</w:t>
      </w:r>
      <w:r>
        <w:rPr>
          <w:rFonts w:ascii="微软雅黑" w:hAnsi="微软雅黑" w:eastAsia="微软雅黑" w:cs="微软雅黑"/>
          <w:spacing w:val="-1"/>
          <w:sz w:val="28"/>
          <w:szCs w:val="28"/>
        </w:rPr>
        <w:t>进行</w:t>
      </w:r>
      <w:r>
        <w:rPr>
          <w:rFonts w:ascii="微软雅黑" w:hAnsi="微软雅黑" w:eastAsia="微软雅黑" w:cs="微软雅黑"/>
          <w:sz w:val="28"/>
          <w:szCs w:val="28"/>
        </w:rPr>
        <w:t>报班操作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。</w:t>
      </w:r>
      <w:r>
        <w:rPr>
          <w:rFonts w:hint="eastAsia" w:ascii="微软雅黑" w:hAnsi="微软雅黑" w:eastAsia="微软雅黑" w:cs="微软雅黑"/>
          <w:color w:val="FF0000"/>
          <w:sz w:val="31"/>
          <w:szCs w:val="31"/>
          <w:lang w:val="en-US" w:eastAsia="zh-CN"/>
          <w14:textOutline w14:w="3175" w14:cap="flat" w14:cmpd="sng">
            <w14:solidFill>
              <w14:srgbClr w14:val="FF0000"/>
            </w14:solidFill>
            <w14:prstDash w14:val="solid"/>
            <w14:miter w14:val="0"/>
          </w14:textOutline>
        </w:rPr>
        <w:t>选择计划时请看清楚报名截止时间。</w:t>
      </w: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4121" w:lineRule="exact"/>
        <w:textAlignment w:val="center"/>
      </w:pPr>
      <w:r>
        <w:drawing>
          <wp:inline distT="0" distB="0" distL="114300" distR="114300">
            <wp:extent cx="8849360" cy="2670175"/>
            <wp:effectExtent l="0" t="0" r="8890" b="158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49360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6839" w:h="11906"/>
          <w:pgMar w:top="1012" w:right="1439" w:bottom="0" w:left="1440" w:header="0" w:footer="0" w:gutter="0"/>
          <w:cols w:space="720" w:num="1"/>
        </w:sectPr>
      </w:pPr>
    </w:p>
    <w:p>
      <w:pPr>
        <w:spacing w:line="284" w:lineRule="auto"/>
        <w:rPr>
          <w:rFonts w:ascii="Arial"/>
          <w:sz w:val="21"/>
        </w:rPr>
      </w:pPr>
      <w:r>
        <w:drawing>
          <wp:inline distT="0" distB="0" distL="114300" distR="114300">
            <wp:extent cx="8851900" cy="3948430"/>
            <wp:effectExtent l="0" t="0" r="6350" b="13970"/>
            <wp:docPr id="2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51900" cy="394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5" w:lineRule="auto"/>
        <w:rPr>
          <w:rFonts w:ascii="Arial"/>
          <w:sz w:val="21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1514475</wp:posOffset>
            </wp:positionH>
            <wp:positionV relativeFrom="paragraph">
              <wp:posOffset>45720</wp:posOffset>
            </wp:positionV>
            <wp:extent cx="3515360" cy="2183130"/>
            <wp:effectExtent l="0" t="0" r="8890" b="7620"/>
            <wp:wrapNone/>
            <wp:docPr id="26" name="图片 1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7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15360" cy="21831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85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285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285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285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285" w:lineRule="auto"/>
        <w:rPr>
          <w:rFonts w:hint="default" w:eastAsia="宋体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5"/>
          <w:sz w:val="28"/>
          <w:szCs w:val="28"/>
          <w:lang w:val="en-US" w:eastAsia="zh-CN"/>
        </w:rPr>
        <w:t xml:space="preserve">                                                                                                               报班通过后会提示报班成功</w:t>
      </w:r>
    </w:p>
    <w:p>
      <w:pPr>
        <w:spacing w:before="172" w:line="234" w:lineRule="auto"/>
        <w:ind w:left="4"/>
        <w:rPr>
          <w:rFonts w:ascii="微软雅黑" w:hAnsi="微软雅黑" w:eastAsia="微软雅黑" w:cs="微软雅黑"/>
          <w:color w:val="FF0000"/>
          <w:sz w:val="31"/>
          <w:szCs w:val="31"/>
          <w14:textOutline w14:w="3175" w14:cap="flat" w14:cmpd="sng">
            <w14:solidFill>
              <w14:srgbClr w14:val="FF0000"/>
            </w14:solidFill>
            <w14:prstDash w14:val="solid"/>
            <w14:miter w14:val="0"/>
          </w14:textOutline>
        </w:rPr>
      </w:pPr>
    </w:p>
    <w:p>
      <w:pPr>
        <w:spacing w:before="172" w:line="234" w:lineRule="auto"/>
        <w:ind w:left="4"/>
        <w:rPr>
          <w:rFonts w:ascii="微软雅黑" w:hAnsi="微软雅黑" w:eastAsia="微软雅黑" w:cs="微软雅黑"/>
          <w:color w:val="FF0000"/>
          <w:sz w:val="31"/>
          <w:szCs w:val="31"/>
          <w14:textOutline w14:w="3175" w14:cap="flat" w14:cmpd="sng">
            <w14:solidFill>
              <w14:srgbClr w14:val="FF0000"/>
            </w14:solidFill>
            <w14:prstDash w14:val="solid"/>
            <w14:miter w14:val="0"/>
          </w14:textOutline>
        </w:rPr>
      </w:pPr>
    </w:p>
    <w:p>
      <w:pPr>
        <w:spacing w:before="172" w:line="234" w:lineRule="auto"/>
        <w:ind w:left="4"/>
        <w:rPr>
          <w:rFonts w:ascii="微软雅黑" w:hAnsi="微软雅黑" w:eastAsia="微软雅黑" w:cs="微软雅黑"/>
          <w:color w:val="FF0000"/>
          <w:sz w:val="31"/>
          <w:szCs w:val="31"/>
          <w14:textOutline w14:w="3175" w14:cap="flat" w14:cmpd="sng">
            <w14:solidFill>
              <w14:srgbClr w14:val="FF0000"/>
            </w14:solidFill>
            <w14:prstDash w14:val="solid"/>
            <w14:miter w14:val="0"/>
          </w14:textOutline>
        </w:rPr>
      </w:pPr>
    </w:p>
    <w:p>
      <w:pPr>
        <w:spacing w:before="172" w:line="234" w:lineRule="auto"/>
        <w:ind w:left="4"/>
        <w:rPr>
          <w:rFonts w:hint="default" w:ascii="微软雅黑" w:hAnsi="微软雅黑" w:eastAsia="微软雅黑" w:cs="微软雅黑"/>
          <w:sz w:val="31"/>
          <w:szCs w:val="31"/>
          <w:lang w:val="en-US"/>
        </w:rPr>
      </w:pPr>
      <w:r>
        <w:rPr>
          <w:rFonts w:ascii="微软雅黑" w:hAnsi="微软雅黑" w:eastAsia="微软雅黑" w:cs="微软雅黑"/>
          <w:color w:val="FF0000"/>
          <w:sz w:val="31"/>
          <w:szCs w:val="31"/>
          <w14:textOutline w14:w="3175" w14:cap="flat" w14:cmpd="sng">
            <w14:solidFill>
              <w14:srgbClr w14:val="FF0000"/>
            </w14:solidFill>
            <w14:prstDash w14:val="solid"/>
            <w14:miter w14:val="0"/>
          </w14:textOutline>
        </w:rPr>
        <w:t>注意：报班时会校验学员是否有本企业社保</w:t>
      </w:r>
      <w:r>
        <w:rPr>
          <w:rFonts w:hint="eastAsia" w:ascii="微软雅黑" w:hAnsi="微软雅黑" w:eastAsia="微软雅黑" w:cs="微软雅黑"/>
          <w:color w:val="FF0000"/>
          <w:sz w:val="31"/>
          <w:szCs w:val="31"/>
          <w:lang w:eastAsia="zh-CN"/>
          <w14:textOutline w14:w="3175" w14:cap="flat" w14:cmpd="sng">
            <w14:solidFill>
              <w14:srgbClr w14:val="FF0000"/>
            </w14:solidFill>
            <w14:prstDash w14:val="solid"/>
            <w14:miter w14:val="0"/>
          </w14:textOutline>
        </w:rPr>
        <w:t>（</w:t>
      </w:r>
      <w:r>
        <w:rPr>
          <w:rFonts w:hint="eastAsia" w:ascii="微软雅黑" w:hAnsi="微软雅黑" w:eastAsia="微软雅黑" w:cs="微软雅黑"/>
          <w:color w:val="FF0000"/>
          <w:sz w:val="31"/>
          <w:szCs w:val="31"/>
          <w:lang w:val="en-US" w:eastAsia="zh-CN"/>
          <w14:textOutline w14:w="3175" w14:cap="flat" w14:cmpd="sng">
            <w14:solidFill>
              <w14:srgbClr w14:val="FF0000"/>
            </w14:solidFill>
            <w14:prstDash w14:val="solid"/>
            <w14:miter w14:val="0"/>
          </w14:textOutline>
        </w:rPr>
        <w:t>有可能因为网络阻塞出现提取失败的情况，可以多试几次</w:t>
      </w:r>
      <w:r>
        <w:rPr>
          <w:rFonts w:hint="eastAsia" w:ascii="微软雅黑" w:hAnsi="微软雅黑" w:eastAsia="微软雅黑" w:cs="微软雅黑"/>
          <w:color w:val="FF0000"/>
          <w:sz w:val="31"/>
          <w:szCs w:val="31"/>
          <w:lang w:eastAsia="zh-CN"/>
          <w14:textOutline w14:w="3175" w14:cap="flat" w14:cmpd="sng">
            <w14:solidFill>
              <w14:srgbClr w14:val="FF0000"/>
            </w14:solidFill>
            <w14:prstDash w14:val="solid"/>
            <w14:miter w14:val="0"/>
          </w14:textOutline>
        </w:rPr>
        <w:t>），</w:t>
      </w:r>
      <w:r>
        <w:rPr>
          <w:rFonts w:hint="eastAsia" w:ascii="微软雅黑" w:hAnsi="微软雅黑" w:eastAsia="微软雅黑" w:cs="微软雅黑"/>
          <w:color w:val="FF0000"/>
          <w:sz w:val="31"/>
          <w:szCs w:val="31"/>
          <w:lang w:val="en-US" w:eastAsia="zh-CN"/>
          <w14:textOutline w14:w="3175" w14:cap="flat" w14:cmpd="sng">
            <w14:solidFill>
              <w14:srgbClr w14:val="FF0000"/>
            </w14:solidFill>
            <w14:prstDash w14:val="solid"/>
            <w14:miter w14:val="0"/>
          </w14:textOutline>
        </w:rPr>
        <w:t>请于报名截止前上传考生资料并提交。</w:t>
      </w:r>
    </w:p>
    <w:p>
      <w:pPr>
        <w:spacing w:before="186" w:line="320" w:lineRule="auto"/>
        <w:ind w:left="1" w:right="5"/>
      </w:pPr>
      <w:bookmarkStart w:id="0" w:name="_GoBack"/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-189865</wp:posOffset>
            </wp:positionH>
            <wp:positionV relativeFrom="paragraph">
              <wp:posOffset>957580</wp:posOffset>
            </wp:positionV>
            <wp:extent cx="8855710" cy="3044825"/>
            <wp:effectExtent l="0" t="0" r="2540" b="317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855710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rFonts w:ascii="微软雅黑" w:hAnsi="微软雅黑" w:eastAsia="微软雅黑" w:cs="微软雅黑"/>
          <w:spacing w:val="-10"/>
          <w:sz w:val="28"/>
          <w:szCs w:val="28"/>
        </w:rPr>
        <w:t>所有培训学员</w:t>
      </w:r>
      <w:r>
        <w:rPr>
          <w:rFonts w:ascii="微软雅黑" w:hAnsi="微软雅黑" w:eastAsia="微软雅黑" w:cs="微软雅黑"/>
          <w:spacing w:val="-5"/>
          <w:sz w:val="28"/>
          <w:szCs w:val="28"/>
        </w:rPr>
        <w:t>，报班完成后，企业需要登录</w:t>
      </w:r>
      <w:r>
        <w:rPr>
          <w:rFonts w:hint="eastAsia" w:ascii="微软雅黑" w:hAnsi="微软雅黑" w:eastAsia="微软雅黑" w:cs="微软雅黑"/>
          <w:spacing w:val="-5"/>
          <w:sz w:val="28"/>
          <w:szCs w:val="28"/>
          <w:lang w:val="en-US" w:eastAsia="zh-CN"/>
        </w:rPr>
        <w:t>:</w:t>
      </w:r>
      <w:r>
        <w:rPr>
          <w:rFonts w:hint="eastAsia" w:ascii="微软雅黑" w:hAnsi="微软雅黑" w:eastAsia="微软雅黑" w:cs="微软雅黑"/>
          <w:spacing w:val="-5"/>
          <w:sz w:val="28"/>
          <w:szCs w:val="28"/>
        </w:rPr>
        <w:t>https://zjks.etledu.com/</w:t>
      </w:r>
      <w:r>
        <w:rPr>
          <w:rFonts w:ascii="微软雅黑" w:hAnsi="微软雅黑" w:eastAsia="微软雅黑" w:cs="微软雅黑"/>
          <w:spacing w:val="-5"/>
          <w:sz w:val="28"/>
          <w:szCs w:val="28"/>
        </w:rPr>
        <w:t>浙江省建筑施工企业三类人员和特种作业考试管</w:t>
      </w:r>
      <w:r>
        <w:rPr>
          <w:rFonts w:ascii="微软雅黑" w:hAnsi="微软雅黑" w:eastAsia="微软雅黑" w:cs="微软雅黑"/>
          <w:spacing w:val="-4"/>
          <w:sz w:val="28"/>
          <w:szCs w:val="28"/>
        </w:rPr>
        <w:t>理平台(</w:t>
      </w:r>
      <w:r>
        <w:rPr>
          <w:rFonts w:ascii="微软雅黑" w:hAnsi="微软雅黑" w:eastAsia="微软雅黑" w:cs="微软雅黑"/>
          <w:color w:val="FF0000"/>
          <w:spacing w:val="-4"/>
          <w:sz w:val="28"/>
          <w:szCs w:val="28"/>
        </w:rPr>
        <w:t>企业</w:t>
      </w:r>
      <w:r>
        <w:rPr>
          <w:rFonts w:ascii="微软雅黑" w:hAnsi="微软雅黑" w:eastAsia="微软雅黑" w:cs="微软雅黑"/>
          <w:color w:val="FF0000"/>
          <w:spacing w:val="-3"/>
          <w:sz w:val="28"/>
          <w:szCs w:val="28"/>
        </w:rPr>
        <w:t>登</w:t>
      </w:r>
      <w:r>
        <w:rPr>
          <w:rFonts w:ascii="微软雅黑" w:hAnsi="微软雅黑" w:eastAsia="微软雅黑" w:cs="微软雅黑"/>
          <w:color w:val="FF0000"/>
          <w:spacing w:val="-2"/>
          <w:sz w:val="28"/>
          <w:szCs w:val="28"/>
        </w:rPr>
        <w:t>录时会跳转诚信平台登录</w:t>
      </w:r>
      <w:r>
        <w:rPr>
          <w:rFonts w:ascii="微软雅黑" w:hAnsi="微软雅黑" w:eastAsia="微软雅黑" w:cs="微软雅黑"/>
          <w:spacing w:val="-2"/>
          <w:sz w:val="28"/>
          <w:szCs w:val="28"/>
        </w:rPr>
        <w:t>)，登录后</w:t>
      </w:r>
      <w:r>
        <w:rPr>
          <w:rFonts w:hint="eastAsia" w:ascii="微软雅黑" w:hAnsi="微软雅黑" w:eastAsia="微软雅黑" w:cs="微软雅黑"/>
          <w:spacing w:val="-2"/>
          <w:sz w:val="28"/>
          <w:szCs w:val="28"/>
          <w:lang w:val="en-US" w:eastAsia="zh-CN"/>
        </w:rPr>
        <w:t>点击考生信息—考试计划—</w:t>
      </w:r>
      <w:r>
        <w:rPr>
          <w:rFonts w:ascii="微软雅黑" w:hAnsi="微软雅黑" w:eastAsia="微软雅黑" w:cs="微软雅黑"/>
          <w:spacing w:val="-2"/>
          <w:sz w:val="28"/>
          <w:szCs w:val="28"/>
        </w:rPr>
        <w:t>完善考生考试资料</w:t>
      </w:r>
      <w:r>
        <w:rPr>
          <w:rFonts w:hint="eastAsia" w:ascii="微软雅黑" w:hAnsi="微软雅黑" w:eastAsia="微软雅黑" w:cs="微软雅黑"/>
          <w:spacing w:val="-2"/>
          <w:sz w:val="28"/>
          <w:szCs w:val="28"/>
          <w:lang w:eastAsia="zh-CN"/>
        </w:rPr>
        <w:t>—</w:t>
      </w:r>
      <w:r>
        <w:rPr>
          <w:rFonts w:hint="eastAsia" w:ascii="微软雅黑" w:hAnsi="微软雅黑" w:eastAsia="微软雅黑" w:cs="微软雅黑"/>
          <w:spacing w:val="-2"/>
          <w:sz w:val="28"/>
          <w:szCs w:val="28"/>
          <w:lang w:val="en-US" w:eastAsia="zh-CN"/>
        </w:rPr>
        <w:t>考生个人承诺—企业提交报名</w:t>
      </w:r>
      <w:r>
        <w:rPr>
          <w:rFonts w:ascii="微软雅黑" w:hAnsi="微软雅黑" w:eastAsia="微软雅黑" w:cs="微软雅黑"/>
          <w:spacing w:val="-2"/>
          <w:sz w:val="28"/>
          <w:szCs w:val="28"/>
        </w:rPr>
        <w:t>(具体参照考试管理平台操作手册进行)。</w:t>
      </w:r>
    </w:p>
    <w:p>
      <w:pPr>
        <w:spacing w:before="186" w:line="320" w:lineRule="auto"/>
        <w:ind w:left="1" w:right="5"/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-151765</wp:posOffset>
            </wp:positionH>
            <wp:positionV relativeFrom="paragraph">
              <wp:posOffset>2660015</wp:posOffset>
            </wp:positionV>
            <wp:extent cx="8847455" cy="2155825"/>
            <wp:effectExtent l="0" t="0" r="10795" b="15875"/>
            <wp:wrapNone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47455" cy="215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6839" w:h="11906"/>
      <w:pgMar w:top="1012" w:right="1444" w:bottom="0" w:left="1440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7A133BB"/>
    <w:multiLevelType w:val="singleLevel"/>
    <w:tmpl w:val="B7A133BB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docVars>
    <w:docVar w:name="commondata" w:val="eyJoZGlkIjoiNWI4M2EwOTk0NTllMGZiNmIzNWRhMTJlNzk3YzRmZjQifQ=="/>
  </w:docVars>
  <w:rsids>
    <w:rsidRoot w:val="00000000"/>
    <w:rsid w:val="1DE40E71"/>
    <w:rsid w:val="1DF477A2"/>
    <w:rsid w:val="220C2CDC"/>
    <w:rsid w:val="25914D99"/>
    <w:rsid w:val="26D15547"/>
    <w:rsid w:val="32D22A86"/>
    <w:rsid w:val="3ACA4C57"/>
    <w:rsid w:val="4BEC7FB5"/>
    <w:rsid w:val="56242128"/>
    <w:rsid w:val="5C9C56AC"/>
    <w:rsid w:val="60DE5818"/>
    <w:rsid w:val="61C83F75"/>
    <w:rsid w:val="6A413AB5"/>
    <w:rsid w:val="6F4D3C20"/>
    <w:rsid w:val="748C170D"/>
    <w:rsid w:val="74E3408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paragraph" w:styleId="2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7"/>
      <w:szCs w:val="27"/>
      <w:lang w:val="en-US" w:eastAsia="zh-CN" w:bidi="ar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basedOn w:val="4"/>
    <w:qFormat/>
    <w:uiPriority w:val="0"/>
    <w:rPr>
      <w:color w:val="0000FF"/>
      <w:u w:val="single"/>
    </w:rPr>
  </w:style>
  <w:style w:type="table" w:customStyle="1" w:styleId="6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jpe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11</Pages>
  <Words>868</Words>
  <Characters>994</Characters>
  <TotalTime>1</TotalTime>
  <ScaleCrop>false</ScaleCrop>
  <LinksUpToDate>false</LinksUpToDate>
  <CharactersWithSpaces>1114</CharactersWithSpaces>
  <Application>WPS Office_11.1.0.14036_F1E327BC-269C-435d-A152-05C5408002CA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2023-03-08T17:50:00Z</dcterms:created>
  <dc:creator>运筹✓ivo</dc:creator>
  <cp:lastModifiedBy>游啊游啊小小鱼儿</cp:lastModifiedBy>
  <dcterms:modified xsi:type="dcterms:W3CDTF">2023-04-24T02:43:21Z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wqlLaW5nc29mdCBQREYgdG8gV1BTIDgw</vt:lpwstr>
  </property>
  <property fmtid="{D5CDD505-2E9C-101B-9397-08002B2CF9AE}" pid="3" name="Created">
    <vt:filetime>2023-04-03T10:28:29Z</vt:filetime>
  </property>
  <property fmtid="{D5CDD505-2E9C-101B-9397-08002B2CF9AE}" pid="4" name="KSOProductBuildVer">
    <vt:lpwstr>2052-11.1.0.14036</vt:lpwstr>
  </property>
  <property fmtid="{D5CDD505-2E9C-101B-9397-08002B2CF9AE}" pid="5" name="ICV">
    <vt:lpwstr>98448D0FFCF740CC845BDFE40B1EFE91_12</vt:lpwstr>
  </property>
</Properties>
</file>